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1D" w:rsidRDefault="00054B3F">
      <w:pPr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                              </w:t>
      </w:r>
      <w:r w:rsidR="006553A2">
        <w:rPr>
          <w:rFonts w:ascii="Times New Roman" w:hAnsi="Times New Roman" w:cs="Times New Roman"/>
        </w:rPr>
        <w:t xml:space="preserve">    </w:t>
      </w:r>
    </w:p>
    <w:tbl>
      <w:tblPr>
        <w:tblStyle w:val="a3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</w:tblGrid>
      <w:tr w:rsidR="00653E1D" w:rsidTr="00653E1D">
        <w:tc>
          <w:tcPr>
            <w:tcW w:w="5350" w:type="dxa"/>
          </w:tcPr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Додаток 1</w:t>
            </w:r>
          </w:p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до Порядку опублікування інформації про частку кожного джерела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4B3F">
              <w:rPr>
                <w:rFonts w:ascii="Times New Roman" w:hAnsi="Times New Roman" w:cs="Times New Roman"/>
              </w:rPr>
              <w:t>енергії, використаного для виробництва електри</w:t>
            </w:r>
            <w:bookmarkStart w:id="0" w:name="_GoBack"/>
            <w:bookmarkEnd w:id="0"/>
            <w:r w:rsidRPr="00054B3F">
              <w:rPr>
                <w:rFonts w:ascii="Times New Roman" w:hAnsi="Times New Roman" w:cs="Times New Roman"/>
              </w:rPr>
              <w:t>чної енергії, та</w:t>
            </w:r>
          </w:p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вплив на навколишнє природне середовище, спричинений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4B3F">
              <w:rPr>
                <w:rFonts w:ascii="Times New Roman" w:hAnsi="Times New Roman" w:cs="Times New Roman"/>
              </w:rPr>
              <w:t>виробництвом електричної енергії</w:t>
            </w:r>
          </w:p>
          <w:p w:rsidR="00653E1D" w:rsidRDefault="00653E1D">
            <w:pPr>
              <w:rPr>
                <w:rFonts w:ascii="Times New Roman" w:hAnsi="Times New Roman" w:cs="Times New Roman"/>
              </w:rPr>
            </w:pPr>
          </w:p>
        </w:tc>
      </w:tr>
    </w:tbl>
    <w:p w:rsidR="00653E1D" w:rsidRDefault="00655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054B3F" w:rsidRDefault="00054B3F" w:rsidP="00054B3F">
      <w:pPr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"C:\\Users\\Admin\\Desktop\\Проверка батареи\\Додатки до веб-сайту.xlsx" "Дод 1!R5C3:R6C17" \a \f 4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W w:w="11482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900"/>
        <w:gridCol w:w="300"/>
        <w:gridCol w:w="1540"/>
        <w:gridCol w:w="1180"/>
        <w:gridCol w:w="1280"/>
        <w:gridCol w:w="1120"/>
        <w:gridCol w:w="3362"/>
      </w:tblGrid>
      <w:tr w:rsidR="00054B3F" w:rsidRPr="00054B3F" w:rsidTr="003654B6">
        <w:trPr>
          <w:trHeight w:val="1035"/>
        </w:trPr>
        <w:tc>
          <w:tcPr>
            <w:tcW w:w="114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3AD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Інформація про частку кожного джерела енергії, використаного для </w:t>
            </w:r>
            <w:r w:rsidR="008313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виробництва електричної енергії</w:t>
            </w:r>
          </w:p>
          <w:p w:rsidR="00054B3F" w:rsidRPr="00054B3F" w:rsidRDefault="008313AD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Товариством з обмеженою відповідальністю "СК ІМПОРТ"</w:t>
            </w:r>
            <w:r w:rsidR="0065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br/>
              <w:t>за січень-чер</w:t>
            </w:r>
            <w:r w:rsidR="000F72A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</w:t>
            </w:r>
            <w:r w:rsidR="0033212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ень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20</w:t>
            </w:r>
            <w:r w:rsid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24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року</w:t>
            </w:r>
          </w:p>
        </w:tc>
      </w:tr>
      <w:tr w:rsidR="00054B3F" w:rsidRPr="00054B3F" w:rsidTr="003654B6">
        <w:trPr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55E28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"/>
        <w:gridCol w:w="3350"/>
        <w:gridCol w:w="978"/>
        <w:gridCol w:w="1050"/>
        <w:gridCol w:w="1106"/>
        <w:gridCol w:w="937"/>
        <w:gridCol w:w="1166"/>
        <w:gridCol w:w="954"/>
        <w:gridCol w:w="1174"/>
      </w:tblGrid>
      <w:tr w:rsidR="00DA6BD7" w:rsidTr="006F7F58">
        <w:tc>
          <w:tcPr>
            <w:tcW w:w="839" w:type="dxa"/>
            <w:vMerge w:val="restart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350" w:type="dxa"/>
            <w:vMerge w:val="restart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7365" w:type="dxa"/>
            <w:gridSpan w:val="7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Частка, %</w:t>
            </w:r>
          </w:p>
        </w:tc>
      </w:tr>
      <w:tr w:rsidR="00DA6BD7" w:rsidTr="00DA6BD7">
        <w:tc>
          <w:tcPr>
            <w:tcW w:w="839" w:type="dxa"/>
            <w:vMerge/>
            <w:vAlign w:val="center"/>
          </w:tcPr>
          <w:p w:rsidR="00DA6BD7" w:rsidRPr="00054B3F" w:rsidRDefault="00DA6BD7" w:rsidP="00195F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350" w:type="dxa"/>
            <w:vMerge/>
            <w:vAlign w:val="center"/>
          </w:tcPr>
          <w:p w:rsidR="00DA6BD7" w:rsidRPr="00054B3F" w:rsidRDefault="00DA6BD7" w:rsidP="00195F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78" w:type="dxa"/>
            <w:vAlign w:val="center"/>
          </w:tcPr>
          <w:p w:rsidR="00DA6BD7" w:rsidRDefault="00DA6BD7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1050" w:type="dxa"/>
            <w:vAlign w:val="center"/>
          </w:tcPr>
          <w:p w:rsidR="00DA6BD7" w:rsidRDefault="00DA6BD7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1106" w:type="dxa"/>
            <w:vAlign w:val="center"/>
          </w:tcPr>
          <w:p w:rsidR="00DA6BD7" w:rsidRDefault="00DA6BD7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937" w:type="dxa"/>
            <w:vAlign w:val="center"/>
          </w:tcPr>
          <w:p w:rsidR="00DA6BD7" w:rsidRDefault="00DA6BD7" w:rsidP="009903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1166" w:type="dxa"/>
            <w:vAlign w:val="center"/>
          </w:tcPr>
          <w:p w:rsidR="00DA6BD7" w:rsidRDefault="00DA6BD7" w:rsidP="000F7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травень</w:t>
            </w:r>
          </w:p>
        </w:tc>
        <w:tc>
          <w:tcPr>
            <w:tcW w:w="954" w:type="dxa"/>
            <w:vAlign w:val="center"/>
          </w:tcPr>
          <w:p w:rsidR="00DA6BD7" w:rsidRDefault="00DA6BD7" w:rsidP="00DA6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червень</w:t>
            </w:r>
          </w:p>
        </w:tc>
        <w:tc>
          <w:tcPr>
            <w:tcW w:w="1174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за звітний період з початку року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 виробленої електричної енергії, у тому числі:</w:t>
            </w:r>
          </w:p>
        </w:tc>
        <w:tc>
          <w:tcPr>
            <w:tcW w:w="978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Ядерне паливо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Вугілля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Мазут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промисловий (вказати)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Біомаса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Біогаз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сонячного випромінювання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вітру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Геотермальна енергія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хвиль та припливів, гідроенергія, у тому числі: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1.11.1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rPr>
          <w:trHeight w:val="765"/>
        </w:trPr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1.11.2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1.11.3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енергія, вироблена малими гідроелектростанціями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1.11.4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гідроелектростанціями потужністю більше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10 МВт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1.12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види палива/енергії,</w:t>
            </w: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усього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 тому числі (вказати):</w:t>
            </w:r>
          </w:p>
        </w:tc>
        <w:tc>
          <w:tcPr>
            <w:tcW w:w="978" w:type="dxa"/>
            <w:vAlign w:val="center"/>
          </w:tcPr>
          <w:p w:rsidR="00DA6BD7" w:rsidRDefault="00DA6BD7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DA6BD7" w:rsidRDefault="00DA6BD7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DA6BD7" w:rsidRDefault="00DA6BD7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DA6BD7" w:rsidRDefault="00DA6BD7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DA6BD7" w:rsidRDefault="00DA6BD7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DA6BD7" w:rsidRDefault="00DA6BD7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1.12.1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8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BD7" w:rsidTr="00DA6BD7">
        <w:tc>
          <w:tcPr>
            <w:tcW w:w="839" w:type="dxa"/>
            <w:vAlign w:val="center"/>
          </w:tcPr>
          <w:p w:rsidR="00DA6BD7" w:rsidRPr="00054B3F" w:rsidRDefault="00DA6BD7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1.12.2</w:t>
            </w:r>
          </w:p>
        </w:tc>
        <w:tc>
          <w:tcPr>
            <w:tcW w:w="3350" w:type="dxa"/>
            <w:vAlign w:val="center"/>
          </w:tcPr>
          <w:p w:rsidR="00DA6BD7" w:rsidRPr="00054B3F" w:rsidRDefault="00DA6BD7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8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DA6BD7" w:rsidRDefault="00DA6BD7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28" w:rsidRDefault="00255E28" w:rsidP="00054B3F">
      <w:pPr>
        <w:spacing w:after="0"/>
        <w:rPr>
          <w:rFonts w:ascii="Times New Roman" w:hAnsi="Times New Roman" w:cs="Times New Roman"/>
        </w:rPr>
      </w:pPr>
    </w:p>
    <w:sectPr w:rsidR="00255E28" w:rsidSect="000F72A3">
      <w:pgSz w:w="11906" w:h="16838"/>
      <w:pgMar w:top="851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AF"/>
    <w:rsid w:val="00054B3F"/>
    <w:rsid w:val="000F72A3"/>
    <w:rsid w:val="00255E28"/>
    <w:rsid w:val="00332121"/>
    <w:rsid w:val="003654B6"/>
    <w:rsid w:val="00653E1D"/>
    <w:rsid w:val="006553A2"/>
    <w:rsid w:val="008313AD"/>
    <w:rsid w:val="009903CA"/>
    <w:rsid w:val="009D7BAF"/>
    <w:rsid w:val="00A30E6D"/>
    <w:rsid w:val="00DA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2024-11-13T09:31:00Z</dcterms:created>
  <dcterms:modified xsi:type="dcterms:W3CDTF">2024-11-13T10:16:00Z</dcterms:modified>
</cp:coreProperties>
</file>